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3038" w14:textId="0B531F36" w:rsidR="002B6DF6" w:rsidRPr="00592DAA" w:rsidRDefault="002B6DF6" w:rsidP="00592DAA">
      <w:pPr>
        <w:rPr>
          <w:rFonts w:asciiTheme="minorHAnsi" w:hAnsiTheme="minorHAnsi" w:cstheme="minorHAnsi"/>
          <w:b/>
          <w:sz w:val="28"/>
          <w:szCs w:val="28"/>
        </w:rPr>
      </w:pPr>
      <w:r w:rsidRPr="00592DAA">
        <w:rPr>
          <w:rFonts w:asciiTheme="minorHAnsi" w:hAnsiTheme="minorHAnsi" w:cstheme="minorHAnsi"/>
          <w:b/>
          <w:sz w:val="28"/>
          <w:szCs w:val="28"/>
        </w:rPr>
        <w:t>Library Access for Sex Offenders Against Minors Policy</w:t>
      </w:r>
    </w:p>
    <w:p w14:paraId="4D893F2D" w14:textId="77777777" w:rsidR="002B6DF6" w:rsidRPr="00592DAA" w:rsidRDefault="002B6DF6" w:rsidP="006A7B40">
      <w:pPr>
        <w:rPr>
          <w:rFonts w:asciiTheme="minorHAnsi" w:hAnsiTheme="minorHAnsi" w:cstheme="minorHAnsi"/>
          <w:b/>
          <w:sz w:val="22"/>
          <w:szCs w:val="22"/>
        </w:rPr>
      </w:pPr>
    </w:p>
    <w:p w14:paraId="25498D66" w14:textId="70376C8E" w:rsidR="002B6DF6" w:rsidRPr="009755E7" w:rsidRDefault="002B6DF6" w:rsidP="009755E7">
      <w:pPr>
        <w:pStyle w:val="ListParagraph"/>
        <w:numPr>
          <w:ilvl w:val="0"/>
          <w:numId w:val="2"/>
        </w:numPr>
        <w:rPr>
          <w:rFonts w:asciiTheme="minorHAnsi" w:hAnsiTheme="minorHAnsi" w:cstheme="minorHAnsi"/>
          <w:sz w:val="22"/>
          <w:szCs w:val="22"/>
        </w:rPr>
      </w:pPr>
      <w:r w:rsidRPr="009755E7">
        <w:rPr>
          <w:rFonts w:asciiTheme="minorHAnsi" w:hAnsiTheme="minorHAnsi" w:cstheme="minorHAnsi"/>
          <w:sz w:val="22"/>
          <w:szCs w:val="22"/>
        </w:rPr>
        <w:t xml:space="preserve">The purpose of this policy is to ensure that the </w:t>
      </w:r>
      <w:proofErr w:type="gramStart"/>
      <w:r w:rsidRPr="009755E7">
        <w:rPr>
          <w:rFonts w:asciiTheme="minorHAnsi" w:hAnsiTheme="minorHAnsi" w:cstheme="minorHAnsi"/>
          <w:sz w:val="22"/>
          <w:szCs w:val="22"/>
        </w:rPr>
        <w:t>Library</w:t>
      </w:r>
      <w:proofErr w:type="gramEnd"/>
      <w:r w:rsidRPr="009755E7">
        <w:rPr>
          <w:rFonts w:asciiTheme="minorHAnsi" w:hAnsiTheme="minorHAnsi" w:cstheme="minorHAnsi"/>
          <w:sz w:val="22"/>
          <w:szCs w:val="22"/>
        </w:rPr>
        <w:t xml:space="preserve"> is in compliance with the provisions of Chapter 692A of the Code of Iowa. </w:t>
      </w:r>
      <w:r w:rsidR="00592DAA" w:rsidRPr="009755E7">
        <w:rPr>
          <w:rFonts w:asciiTheme="minorHAnsi" w:hAnsiTheme="minorHAnsi" w:cstheme="minorHAnsi"/>
          <w:sz w:val="22"/>
          <w:szCs w:val="22"/>
        </w:rPr>
        <w:t xml:space="preserve"> </w:t>
      </w:r>
      <w:r w:rsidRPr="009755E7">
        <w:rPr>
          <w:rFonts w:asciiTheme="minorHAnsi" w:hAnsiTheme="minorHAnsi" w:cstheme="minorHAnsi"/>
          <w:sz w:val="22"/>
          <w:szCs w:val="22"/>
        </w:rPr>
        <w:t>Chapter 692 places certain legal restrictions on persons convicted of offenses against minors.</w:t>
      </w:r>
      <w:r w:rsidR="002D1620" w:rsidRPr="009755E7">
        <w:rPr>
          <w:rFonts w:asciiTheme="minorHAnsi" w:hAnsiTheme="minorHAnsi" w:cstheme="minorHAnsi"/>
          <w:sz w:val="22"/>
          <w:szCs w:val="22"/>
        </w:rPr>
        <w:t xml:space="preserve">  </w:t>
      </w:r>
      <w:r w:rsidRPr="009755E7">
        <w:rPr>
          <w:rFonts w:asciiTheme="minorHAnsi" w:hAnsiTheme="minorHAnsi" w:cstheme="minorHAnsi"/>
          <w:sz w:val="22"/>
          <w:szCs w:val="22"/>
        </w:rPr>
        <w:t>Sex offenders convicted of a sex offense against a minor shall not be present upon the real property of the public library and shall not loiter within three hundred feet of the real property boundary of the public library.  Any person found to be violating these provisions will be immediately reported to law enforcement.</w:t>
      </w:r>
    </w:p>
    <w:p w14:paraId="11C23E26" w14:textId="77777777" w:rsidR="002B6DF6" w:rsidRPr="00592DAA" w:rsidRDefault="002B6DF6" w:rsidP="002D1620">
      <w:pPr>
        <w:rPr>
          <w:rFonts w:asciiTheme="minorHAnsi" w:hAnsiTheme="minorHAnsi" w:cstheme="minorHAnsi"/>
          <w:sz w:val="22"/>
          <w:szCs w:val="22"/>
        </w:rPr>
      </w:pPr>
    </w:p>
    <w:p w14:paraId="4F79A202" w14:textId="2C9015BA" w:rsidR="002D1620" w:rsidRPr="009755E7" w:rsidRDefault="002D1620" w:rsidP="009755E7">
      <w:pPr>
        <w:pStyle w:val="ListParagraph"/>
        <w:numPr>
          <w:ilvl w:val="0"/>
          <w:numId w:val="2"/>
        </w:numPr>
        <w:rPr>
          <w:rFonts w:asciiTheme="minorHAnsi" w:hAnsiTheme="minorHAnsi" w:cstheme="minorHAnsi"/>
          <w:sz w:val="22"/>
          <w:szCs w:val="22"/>
        </w:rPr>
      </w:pPr>
      <w:r w:rsidRPr="009755E7">
        <w:rPr>
          <w:rFonts w:asciiTheme="minorHAnsi" w:hAnsiTheme="minorHAnsi" w:cstheme="minorHAnsi"/>
          <w:sz w:val="22"/>
          <w:szCs w:val="22"/>
        </w:rPr>
        <w:t xml:space="preserve">The convicted sex offender against a minor may petition the </w:t>
      </w:r>
      <w:r w:rsidR="00806B53" w:rsidRPr="009755E7">
        <w:rPr>
          <w:rFonts w:asciiTheme="minorHAnsi" w:hAnsiTheme="minorHAnsi" w:cstheme="minorHAnsi"/>
          <w:sz w:val="22"/>
          <w:szCs w:val="22"/>
        </w:rPr>
        <w:t xml:space="preserve">Library </w:t>
      </w:r>
      <w:r w:rsidRPr="009755E7">
        <w:rPr>
          <w:rFonts w:asciiTheme="minorHAnsi" w:hAnsiTheme="minorHAnsi" w:cstheme="minorHAnsi"/>
          <w:sz w:val="22"/>
          <w:szCs w:val="22"/>
        </w:rPr>
        <w:t>Board for permission to be present upon the grounds of the library.  Any such person may contact the Library Director by telephone, 515-465-3569 for more information and an application form.  The completed application will be considered at the next regularly scheduled Library Board meeting. The Library Director may only give written permission as the result of a vote at a meeting of the Board of Trustees at which a quorum is present.</w:t>
      </w:r>
    </w:p>
    <w:p w14:paraId="4AEF8E15" w14:textId="77777777" w:rsidR="002B6DF6" w:rsidRPr="00592DAA" w:rsidRDefault="002B6DF6" w:rsidP="002D1620">
      <w:pPr>
        <w:rPr>
          <w:rFonts w:asciiTheme="minorHAnsi" w:hAnsiTheme="minorHAnsi" w:cstheme="minorHAnsi"/>
          <w:sz w:val="22"/>
          <w:szCs w:val="22"/>
        </w:rPr>
      </w:pPr>
    </w:p>
    <w:p w14:paraId="632A8E93" w14:textId="6383FD0F" w:rsidR="002B6DF6" w:rsidRPr="009755E7" w:rsidRDefault="002B6DF6" w:rsidP="009755E7">
      <w:pPr>
        <w:pStyle w:val="ListParagraph"/>
        <w:numPr>
          <w:ilvl w:val="0"/>
          <w:numId w:val="2"/>
        </w:numPr>
        <w:rPr>
          <w:rFonts w:asciiTheme="minorHAnsi" w:hAnsiTheme="minorHAnsi" w:cstheme="minorHAnsi"/>
          <w:sz w:val="22"/>
          <w:szCs w:val="22"/>
        </w:rPr>
      </w:pPr>
      <w:r w:rsidRPr="009755E7">
        <w:rPr>
          <w:rFonts w:asciiTheme="minorHAnsi" w:hAnsiTheme="minorHAnsi" w:cstheme="minorHAnsi"/>
          <w:sz w:val="22"/>
          <w:szCs w:val="22"/>
        </w:rPr>
        <w:t xml:space="preserve">The issuance of a library card at any time to an individual who has been convicted of a sex offense involving a minor does not constitute permission to enter the library.  Registered sex offenders convicted of sex offenses against minors may be eligible for some library services.  They may receive information via telephone or online.  They may register for a library card directly with the Director, or his or her designee, via telephone and </w:t>
      </w:r>
      <w:proofErr w:type="gramStart"/>
      <w:r w:rsidRPr="009755E7">
        <w:rPr>
          <w:rFonts w:asciiTheme="minorHAnsi" w:hAnsiTheme="minorHAnsi" w:cstheme="minorHAnsi"/>
          <w:sz w:val="22"/>
          <w:szCs w:val="22"/>
        </w:rPr>
        <w:t>make arrangements</w:t>
      </w:r>
      <w:proofErr w:type="gramEnd"/>
      <w:r w:rsidRPr="009755E7">
        <w:rPr>
          <w:rFonts w:asciiTheme="minorHAnsi" w:hAnsiTheme="minorHAnsi" w:cstheme="minorHAnsi"/>
          <w:sz w:val="22"/>
          <w:szCs w:val="22"/>
        </w:rPr>
        <w:t xml:space="preserve"> for a person of their choosing to select, check out, and return materials using the library user’s card.  They may also use that card to access the library’s online materials or databases.</w:t>
      </w:r>
    </w:p>
    <w:p w14:paraId="72AC7A29" w14:textId="77777777" w:rsidR="002B6DF6" w:rsidRPr="00592DAA" w:rsidRDefault="002B6DF6" w:rsidP="002D1620">
      <w:pPr>
        <w:rPr>
          <w:rFonts w:asciiTheme="minorHAnsi" w:hAnsiTheme="minorHAnsi" w:cstheme="minorHAnsi"/>
          <w:sz w:val="22"/>
          <w:szCs w:val="22"/>
        </w:rPr>
      </w:pPr>
    </w:p>
    <w:p w14:paraId="5DD77226" w14:textId="47CD0151" w:rsidR="002B6DF6" w:rsidRPr="009755E7" w:rsidRDefault="002B6DF6" w:rsidP="009755E7">
      <w:pPr>
        <w:pStyle w:val="ListParagraph"/>
        <w:numPr>
          <w:ilvl w:val="0"/>
          <w:numId w:val="2"/>
        </w:numPr>
        <w:rPr>
          <w:rFonts w:asciiTheme="minorHAnsi" w:hAnsiTheme="minorHAnsi" w:cstheme="minorHAnsi"/>
          <w:sz w:val="22"/>
          <w:szCs w:val="22"/>
        </w:rPr>
      </w:pPr>
      <w:r w:rsidRPr="009755E7">
        <w:rPr>
          <w:rFonts w:asciiTheme="minorHAnsi" w:hAnsiTheme="minorHAnsi" w:cstheme="minorHAnsi"/>
          <w:sz w:val="22"/>
          <w:szCs w:val="22"/>
        </w:rPr>
        <w:t xml:space="preserve">A registered sex offender convicted of a sex offense against a minor, who is legally entitled to vote, shall not be in violation of Iowa law solely for the </w:t>
      </w:r>
      <w:proofErr w:type="gramStart"/>
      <w:r w:rsidRPr="009755E7">
        <w:rPr>
          <w:rFonts w:asciiTheme="minorHAnsi" w:hAnsiTheme="minorHAnsi" w:cstheme="minorHAnsi"/>
          <w:sz w:val="22"/>
          <w:szCs w:val="22"/>
        </w:rPr>
        <w:t>period of time</w:t>
      </w:r>
      <w:proofErr w:type="gramEnd"/>
      <w:r w:rsidRPr="009755E7">
        <w:rPr>
          <w:rFonts w:asciiTheme="minorHAnsi" w:hAnsiTheme="minorHAnsi" w:cstheme="minorHAnsi"/>
          <w:sz w:val="22"/>
          <w:szCs w:val="22"/>
        </w:rPr>
        <w:t xml:space="preserve"> reasonably necessary to exercise the right to vote in a public election if the polling location of the offender is located at the public library.  That individual shall also not be in violation of Iowa Law solely during the </w:t>
      </w:r>
      <w:proofErr w:type="gramStart"/>
      <w:r w:rsidRPr="009755E7">
        <w:rPr>
          <w:rFonts w:asciiTheme="minorHAnsi" w:hAnsiTheme="minorHAnsi" w:cstheme="minorHAnsi"/>
          <w:sz w:val="22"/>
          <w:szCs w:val="22"/>
        </w:rPr>
        <w:t>period of time</w:t>
      </w:r>
      <w:proofErr w:type="gramEnd"/>
      <w:r w:rsidRPr="009755E7">
        <w:rPr>
          <w:rFonts w:asciiTheme="minorHAnsi" w:hAnsiTheme="minorHAnsi" w:cstheme="minorHAnsi"/>
          <w:sz w:val="22"/>
          <w:szCs w:val="22"/>
        </w:rPr>
        <w:t xml:space="preserve"> reasonably necessary to transport the offender’s own minor child to or from the library.</w:t>
      </w:r>
    </w:p>
    <w:p w14:paraId="2D43145E" w14:textId="77777777" w:rsidR="002B6DF6" w:rsidRPr="00592DAA" w:rsidRDefault="002B6DF6" w:rsidP="002D1620">
      <w:pPr>
        <w:rPr>
          <w:rFonts w:asciiTheme="minorHAnsi" w:hAnsiTheme="minorHAnsi" w:cstheme="minorHAnsi"/>
          <w:sz w:val="22"/>
          <w:szCs w:val="22"/>
        </w:rPr>
      </w:pPr>
    </w:p>
    <w:p w14:paraId="01711798" w14:textId="5153BB33" w:rsidR="002B6DF6" w:rsidRPr="009755E7" w:rsidRDefault="002B6DF6" w:rsidP="009755E7">
      <w:pPr>
        <w:pStyle w:val="ListParagraph"/>
        <w:numPr>
          <w:ilvl w:val="0"/>
          <w:numId w:val="2"/>
        </w:numPr>
        <w:rPr>
          <w:rFonts w:asciiTheme="minorHAnsi" w:hAnsiTheme="minorHAnsi" w:cstheme="minorHAnsi"/>
          <w:sz w:val="22"/>
          <w:szCs w:val="22"/>
        </w:rPr>
      </w:pPr>
      <w:r w:rsidRPr="009755E7">
        <w:rPr>
          <w:rFonts w:asciiTheme="minorHAnsi" w:hAnsiTheme="minorHAnsi" w:cstheme="minorHAnsi"/>
          <w:sz w:val="22"/>
          <w:szCs w:val="22"/>
        </w:rPr>
        <w:t>Violations of this policy will be immediately reported to law enforcement, and violators will lose all library privileges.  Violators will be subject to prosecution for the violation of the Iowa Law.</w:t>
      </w:r>
    </w:p>
    <w:p w14:paraId="039C62F6" w14:textId="77777777" w:rsidR="002B6DF6" w:rsidRPr="00592DAA" w:rsidRDefault="002B6DF6" w:rsidP="002B6DF6">
      <w:pPr>
        <w:rPr>
          <w:rFonts w:asciiTheme="minorHAnsi" w:hAnsiTheme="minorHAnsi" w:cstheme="minorHAnsi"/>
          <w:sz w:val="22"/>
          <w:szCs w:val="22"/>
        </w:rPr>
      </w:pPr>
    </w:p>
    <w:p w14:paraId="218D3629" w14:textId="49E633F5" w:rsidR="002B6DF6" w:rsidRPr="00592DAA" w:rsidRDefault="002B6DF6" w:rsidP="00806B53">
      <w:pPr>
        <w:rPr>
          <w:rFonts w:asciiTheme="minorHAnsi" w:hAnsiTheme="minorHAnsi" w:cstheme="minorHAnsi"/>
          <w:sz w:val="22"/>
          <w:szCs w:val="22"/>
        </w:rPr>
      </w:pPr>
      <w:r w:rsidRPr="00592DAA">
        <w:rPr>
          <w:rFonts w:asciiTheme="minorHAnsi" w:hAnsiTheme="minorHAnsi" w:cstheme="minorHAnsi"/>
          <w:sz w:val="22"/>
          <w:szCs w:val="22"/>
        </w:rPr>
        <w:t xml:space="preserve">Reviewed </w:t>
      </w:r>
      <w:r w:rsidR="00806B53" w:rsidRPr="00592DAA">
        <w:rPr>
          <w:rFonts w:asciiTheme="minorHAnsi" w:hAnsiTheme="minorHAnsi" w:cstheme="minorHAnsi"/>
          <w:sz w:val="22"/>
          <w:szCs w:val="22"/>
        </w:rPr>
        <w:t>and Approved</w:t>
      </w:r>
      <w:r w:rsidR="008C1D69">
        <w:rPr>
          <w:rFonts w:asciiTheme="minorHAnsi" w:hAnsiTheme="minorHAnsi" w:cstheme="minorHAnsi"/>
          <w:sz w:val="22"/>
          <w:szCs w:val="22"/>
        </w:rPr>
        <w:t xml:space="preserve"> </w:t>
      </w:r>
      <w:r w:rsidR="00806B53" w:rsidRPr="00592DAA">
        <w:rPr>
          <w:rFonts w:asciiTheme="minorHAnsi" w:hAnsiTheme="minorHAnsi" w:cstheme="minorHAnsi"/>
          <w:sz w:val="22"/>
          <w:szCs w:val="22"/>
        </w:rPr>
        <w:t>April 2021</w:t>
      </w:r>
    </w:p>
    <w:p w14:paraId="7FC8CBE8" w14:textId="77777777" w:rsidR="00767C12" w:rsidRPr="00592DAA" w:rsidRDefault="00767C12">
      <w:pPr>
        <w:rPr>
          <w:rFonts w:asciiTheme="minorHAnsi" w:hAnsiTheme="minorHAnsi" w:cstheme="minorHAnsi"/>
          <w:sz w:val="22"/>
          <w:szCs w:val="22"/>
        </w:rPr>
      </w:pPr>
    </w:p>
    <w:sectPr w:rsidR="00767C12" w:rsidRPr="00592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48B"/>
    <w:multiLevelType w:val="hybridMultilevel"/>
    <w:tmpl w:val="89B67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0579C5"/>
    <w:multiLevelType w:val="hybridMultilevel"/>
    <w:tmpl w:val="8B78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F6"/>
    <w:rsid w:val="000760D5"/>
    <w:rsid w:val="002B6DF6"/>
    <w:rsid w:val="002D1620"/>
    <w:rsid w:val="00592DAA"/>
    <w:rsid w:val="005D5CAD"/>
    <w:rsid w:val="006A7B40"/>
    <w:rsid w:val="0072375B"/>
    <w:rsid w:val="00767C12"/>
    <w:rsid w:val="00806B53"/>
    <w:rsid w:val="008C1D69"/>
    <w:rsid w:val="009755E7"/>
    <w:rsid w:val="00A771CF"/>
    <w:rsid w:val="00BA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88A9"/>
  <w15:chartTrackingRefBased/>
  <w15:docId w15:val="{5BDC8936-E640-46D8-B456-9AB70796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F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cp:lastPrinted>2022-01-27T21:29:00Z</cp:lastPrinted>
  <dcterms:created xsi:type="dcterms:W3CDTF">2022-01-28T15:01:00Z</dcterms:created>
  <dcterms:modified xsi:type="dcterms:W3CDTF">2022-01-28T15:01:00Z</dcterms:modified>
</cp:coreProperties>
</file>